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D91" w:rsidRDefault="00077D91" w:rsidP="00077D91">
      <w:pPr>
        <w:rPr>
          <w:b/>
        </w:rPr>
      </w:pPr>
    </w:p>
    <w:p w:rsidR="00077D91" w:rsidRDefault="00077D91" w:rsidP="00077D91">
      <w:pPr>
        <w:jc w:val="center"/>
        <w:rPr>
          <w:b/>
        </w:rPr>
      </w:pPr>
      <w:r>
        <w:rPr>
          <w:b/>
        </w:rPr>
        <w:t>HƯỚNG DẪN VIẾT TRÍCH YẾU LUẬN ÁN</w:t>
      </w:r>
    </w:p>
    <w:p w:rsidR="00077D91" w:rsidRDefault="00077D91" w:rsidP="00077D91">
      <w:pPr>
        <w:jc w:val="center"/>
        <w:rPr>
          <w:b/>
        </w:rPr>
      </w:pPr>
    </w:p>
    <w:p w:rsidR="00077D91" w:rsidRDefault="00077D91" w:rsidP="00077D91">
      <w:pPr>
        <w:jc w:val="both"/>
      </w:pPr>
    </w:p>
    <w:p w:rsidR="00077D91" w:rsidRPr="00E862DC" w:rsidRDefault="00077D91" w:rsidP="00077D91">
      <w:pPr>
        <w:numPr>
          <w:ilvl w:val="0"/>
          <w:numId w:val="1"/>
        </w:numPr>
        <w:jc w:val="both"/>
      </w:pPr>
      <w:r w:rsidRPr="00E862DC">
        <w:t>Tên tác giả</w:t>
      </w:r>
      <w:r>
        <w:t>:</w:t>
      </w:r>
      <w:r>
        <w:tab/>
      </w:r>
      <w:r>
        <w:tab/>
        <w:t xml:space="preserve"> </w:t>
      </w:r>
      <w:r w:rsidRPr="00AE2DDB">
        <w:rPr>
          <w:b/>
          <w:bCs/>
        </w:rPr>
        <w:t>ĐINH VĂN ĐỆ</w:t>
      </w:r>
    </w:p>
    <w:p w:rsidR="00077D91" w:rsidRPr="00E862DC" w:rsidRDefault="00077D91" w:rsidP="00077D91">
      <w:pPr>
        <w:numPr>
          <w:ilvl w:val="0"/>
          <w:numId w:val="1"/>
        </w:numPr>
        <w:jc w:val="both"/>
      </w:pPr>
      <w:r w:rsidRPr="00E862DC">
        <w:t>Tên luận án</w:t>
      </w:r>
      <w:r>
        <w:t xml:space="preserve">: </w:t>
      </w:r>
      <w:r w:rsidRPr="00524180">
        <w:rPr>
          <w:b/>
          <w:bCs/>
          <w:i/>
          <w:iCs/>
          <w:color w:val="000000"/>
          <w:sz w:val="26"/>
          <w:szCs w:val="26"/>
          <w:lang w:val="sv-SE"/>
        </w:rPr>
        <w:t>Đánh giá kết quả học tập của sinh viên theo tiếp cận năng lực trong dạy học ngành công nghệ kỹ thuật cơ khí ở các trường cao đẳng</w:t>
      </w:r>
    </w:p>
    <w:p w:rsidR="00077D91" w:rsidRPr="00E862DC" w:rsidRDefault="00077D91" w:rsidP="00077D91">
      <w:pPr>
        <w:numPr>
          <w:ilvl w:val="0"/>
          <w:numId w:val="1"/>
        </w:numPr>
        <w:jc w:val="both"/>
      </w:pPr>
      <w:r>
        <w:t>Ngành, mã</w:t>
      </w:r>
      <w:r w:rsidRPr="00E862DC">
        <w:t xml:space="preserve"> số</w:t>
      </w:r>
      <w:r>
        <w:t>: Lý luận và Phương pháp dạy học; 9140110</w:t>
      </w:r>
    </w:p>
    <w:p w:rsidR="00077D91" w:rsidRPr="00E862DC" w:rsidRDefault="00077D91" w:rsidP="00077D91">
      <w:pPr>
        <w:numPr>
          <w:ilvl w:val="0"/>
          <w:numId w:val="1"/>
        </w:numPr>
        <w:jc w:val="both"/>
      </w:pPr>
      <w:r w:rsidRPr="00E862DC">
        <w:t>Tên cơ sở đào tạo</w:t>
      </w:r>
      <w:r>
        <w:t>: Trường Đại học Bách khoa Hà Nội</w:t>
      </w:r>
    </w:p>
    <w:p w:rsidR="00077D91" w:rsidRDefault="00077D91" w:rsidP="00077D91">
      <w:pPr>
        <w:numPr>
          <w:ilvl w:val="0"/>
          <w:numId w:val="1"/>
        </w:numPr>
        <w:jc w:val="both"/>
      </w:pPr>
      <w:r w:rsidRPr="00E862DC">
        <w:t>Mục đích và đối tượng nghiên cứu của luận án.</w:t>
      </w:r>
    </w:p>
    <w:p w:rsidR="00077D91" w:rsidRDefault="00077D91" w:rsidP="00077D91">
      <w:pPr>
        <w:ind w:firstLine="720"/>
        <w:jc w:val="both"/>
        <w:rPr>
          <w:bCs/>
          <w:szCs w:val="26"/>
        </w:rPr>
      </w:pPr>
      <w:r w:rsidRPr="00783700">
        <w:rPr>
          <w:bCs/>
          <w:szCs w:val="26"/>
        </w:rPr>
        <w:t xml:space="preserve">Trên cơ sở nghiên cứu lý luận và thực tiễn đánh giá kết quả học tập theo năng lực, xây dựng bộ tiêu chí và quy trình đánh giá kết quả học tập của sinh viên theo tiếp cận năng lực trong dạy học lý thuyết và thực hành ngành công nghệ kỹ thuật cơ khí ở các trường cao đẳng nhằm góp phần nâng cao chất lượng đào tạo nhân lực, đáp ứng nhu cầu tuyển dụng </w:t>
      </w:r>
      <w:r w:rsidRPr="00296899">
        <w:rPr>
          <w:bCs/>
          <w:szCs w:val="26"/>
        </w:rPr>
        <w:t>lao động của thế giới việc làm.</w:t>
      </w:r>
    </w:p>
    <w:p w:rsidR="00077D91" w:rsidRPr="00E862DC" w:rsidRDefault="00077D91" w:rsidP="00077D91">
      <w:pPr>
        <w:ind w:firstLine="720"/>
        <w:jc w:val="both"/>
      </w:pPr>
      <w:r w:rsidRPr="00783700">
        <w:rPr>
          <w:bCs/>
          <w:szCs w:val="26"/>
        </w:rPr>
        <w:t>Bộ tiêu chí và quy trình đánh giá kết quả học tập của sinh viên theo tiếp cận năng lực trong dạy học ngành công nghệ kỹ thuật cơ khí ở các trường cao đẳng.</w:t>
      </w:r>
    </w:p>
    <w:p w:rsidR="00077D91" w:rsidRDefault="00077D91" w:rsidP="00077D91">
      <w:pPr>
        <w:numPr>
          <w:ilvl w:val="0"/>
          <w:numId w:val="1"/>
        </w:numPr>
        <w:jc w:val="both"/>
      </w:pPr>
      <w:r w:rsidRPr="00E862DC">
        <w:t>Các phương pháp nghiên cứu đã sử dụng</w:t>
      </w:r>
      <w:r>
        <w:rPr>
          <w:i/>
        </w:rPr>
        <w:t>.</w:t>
      </w:r>
    </w:p>
    <w:p w:rsidR="00750176" w:rsidRPr="003157B4" w:rsidRDefault="00750176" w:rsidP="00750176">
      <w:pPr>
        <w:spacing w:line="288" w:lineRule="auto"/>
        <w:ind w:firstLine="567"/>
        <w:jc w:val="both"/>
        <w:rPr>
          <w:b/>
          <w:szCs w:val="26"/>
        </w:rPr>
      </w:pPr>
      <w:r w:rsidRPr="003157B4">
        <w:rPr>
          <w:b/>
          <w:szCs w:val="26"/>
        </w:rPr>
        <w:t xml:space="preserve"> </w:t>
      </w:r>
      <w:r>
        <w:rPr>
          <w:b/>
          <w:szCs w:val="26"/>
        </w:rPr>
        <w:tab/>
      </w:r>
      <w:r w:rsidRPr="003157B4">
        <w:rPr>
          <w:i/>
          <w:szCs w:val="26"/>
        </w:rPr>
        <w:t>Nhóm các phương pháp nghiên cứu lý luận</w:t>
      </w:r>
    </w:p>
    <w:p w:rsidR="00750176" w:rsidRPr="003157B4" w:rsidRDefault="00750176" w:rsidP="00750176">
      <w:pPr>
        <w:autoSpaceDE w:val="0"/>
        <w:autoSpaceDN w:val="0"/>
        <w:adjustRightInd w:val="0"/>
        <w:spacing w:line="288" w:lineRule="auto"/>
        <w:ind w:firstLine="720"/>
        <w:jc w:val="both"/>
        <w:rPr>
          <w:szCs w:val="26"/>
        </w:rPr>
      </w:pPr>
      <w:r w:rsidRPr="003157B4">
        <w:rPr>
          <w:szCs w:val="26"/>
        </w:rPr>
        <w:t xml:space="preserve">Phân tích, so sánh, khái quát, hệ thống các tài liệu nghiên cứu trong và ngoài nước về đánh giá </w:t>
      </w:r>
      <w:r w:rsidRPr="003157B4">
        <w:rPr>
          <w:bCs/>
          <w:szCs w:val="26"/>
        </w:rPr>
        <w:t>kết quả học tập của sinh viên theo tiếp cận năng lực trong dạy học các chuyên ngành kỹ thuật ở các trường cao đẳng làm cơ sở pháp lý để người nghiên cứu xây dựng lý thuyết và thực tiễn của vấn đề nghiên cứu.</w:t>
      </w:r>
      <w:bookmarkStart w:id="0" w:name="_Toc536534221"/>
      <w:bookmarkStart w:id="1" w:name="_Toc1141158"/>
    </w:p>
    <w:p w:rsidR="00750176" w:rsidRPr="003157B4" w:rsidRDefault="00750176" w:rsidP="00750176">
      <w:pPr>
        <w:autoSpaceDE w:val="0"/>
        <w:autoSpaceDN w:val="0"/>
        <w:adjustRightInd w:val="0"/>
        <w:spacing w:line="288" w:lineRule="auto"/>
        <w:ind w:firstLine="720"/>
        <w:jc w:val="both"/>
        <w:rPr>
          <w:i/>
          <w:szCs w:val="26"/>
        </w:rPr>
      </w:pPr>
      <w:r w:rsidRPr="003157B4">
        <w:rPr>
          <w:i/>
          <w:szCs w:val="26"/>
        </w:rPr>
        <w:t>Nhóm các phương pháp nghiên cứu thực tiễn</w:t>
      </w:r>
      <w:bookmarkEnd w:id="0"/>
      <w:bookmarkEnd w:id="1"/>
    </w:p>
    <w:p w:rsidR="00750176" w:rsidRPr="003157B4" w:rsidRDefault="00750176" w:rsidP="00750176">
      <w:pPr>
        <w:autoSpaceDE w:val="0"/>
        <w:autoSpaceDN w:val="0"/>
        <w:adjustRightInd w:val="0"/>
        <w:spacing w:line="288" w:lineRule="auto"/>
        <w:ind w:firstLine="720"/>
        <w:jc w:val="both"/>
        <w:rPr>
          <w:szCs w:val="26"/>
        </w:rPr>
      </w:pPr>
      <w:r>
        <w:rPr>
          <w:szCs w:val="26"/>
        </w:rPr>
        <w:t>Điều tra bằng phiếu, phỏng vấn và phỏng vấn sâu, quan sát, …nhằm phát hiện và phân tích thực trạng</w:t>
      </w:r>
      <w:r w:rsidRPr="003157B4">
        <w:rPr>
          <w:bCs/>
          <w:szCs w:val="26"/>
        </w:rPr>
        <w:t xml:space="preserve"> </w:t>
      </w:r>
      <w:r>
        <w:rPr>
          <w:bCs/>
          <w:szCs w:val="26"/>
        </w:rPr>
        <w:t xml:space="preserve">kiểm tra đánh giá </w:t>
      </w:r>
      <w:r w:rsidRPr="003157B4">
        <w:rPr>
          <w:bCs/>
          <w:szCs w:val="26"/>
        </w:rPr>
        <w:t>ở trường Cao đẳng Lý Tự Trọng thành ph</w:t>
      </w:r>
      <w:r w:rsidRPr="005C44B8">
        <w:rPr>
          <w:bCs/>
          <w:szCs w:val="26"/>
        </w:rPr>
        <w:t>ố</w:t>
      </w:r>
      <w:r w:rsidRPr="005C44B8">
        <w:rPr>
          <w:bCs/>
          <w:i/>
          <w:iCs/>
          <w:szCs w:val="26"/>
        </w:rPr>
        <w:t xml:space="preserve"> </w:t>
      </w:r>
      <w:r w:rsidRPr="005C44B8">
        <w:rPr>
          <w:bCs/>
          <w:szCs w:val="26"/>
        </w:rPr>
        <w:t>Hồ Chí Minh (TP. HCM) và các trường cao đẳng đóng trên địa bàn TP. HCM nói riêng.</w:t>
      </w:r>
      <w:r>
        <w:rPr>
          <w:bCs/>
          <w:szCs w:val="26"/>
        </w:rPr>
        <w:t xml:space="preserve"> Kiểm nghiệm đánh giá kết quả nghiên cứu thông qua lấy ý kiến chuyên gia về tính khả thi, sự cần thiết và ý nghĩa của phương pháp kiểm tra đánh giá theo năng lực.</w:t>
      </w:r>
    </w:p>
    <w:p w:rsidR="00750176" w:rsidRPr="003157B4" w:rsidRDefault="00750176" w:rsidP="00750176">
      <w:pPr>
        <w:autoSpaceDE w:val="0"/>
        <w:autoSpaceDN w:val="0"/>
        <w:adjustRightInd w:val="0"/>
        <w:spacing w:line="288" w:lineRule="auto"/>
        <w:ind w:firstLine="720"/>
        <w:jc w:val="both"/>
        <w:rPr>
          <w:i/>
          <w:szCs w:val="26"/>
        </w:rPr>
      </w:pPr>
      <w:bookmarkStart w:id="2" w:name="_Toc536534222"/>
      <w:bookmarkStart w:id="3" w:name="_Toc1141159"/>
      <w:r w:rsidRPr="003157B4">
        <w:rPr>
          <w:i/>
          <w:szCs w:val="26"/>
        </w:rPr>
        <w:t>Nhóm các phương pháp thống kê toán học</w:t>
      </w:r>
      <w:bookmarkEnd w:id="2"/>
      <w:bookmarkEnd w:id="3"/>
    </w:p>
    <w:p w:rsidR="00750176" w:rsidRDefault="00750176" w:rsidP="00750176">
      <w:pPr>
        <w:autoSpaceDE w:val="0"/>
        <w:autoSpaceDN w:val="0"/>
        <w:adjustRightInd w:val="0"/>
        <w:spacing w:line="288" w:lineRule="auto"/>
        <w:ind w:firstLine="720"/>
        <w:jc w:val="both"/>
        <w:rPr>
          <w:szCs w:val="26"/>
        </w:rPr>
      </w:pPr>
      <w:r w:rsidRPr="003157B4">
        <w:rPr>
          <w:szCs w:val="26"/>
        </w:rPr>
        <w:t>Phương pháp thống kê toán học để thu thập dữ liệu bằng thống kê, đồng thời xử lý số liệu thực nghiệm bằng các phần mềm MS.Excel, SPSS… nhằm đảm bảo cho kết quả nghiên cứu chính xác, có độ tin cậy cao.</w:t>
      </w:r>
    </w:p>
    <w:p w:rsidR="00750176" w:rsidRPr="00BB7A7A" w:rsidRDefault="00750176" w:rsidP="00750176">
      <w:pPr>
        <w:spacing w:line="288" w:lineRule="auto"/>
        <w:ind w:firstLine="720"/>
        <w:jc w:val="both"/>
        <w:rPr>
          <w:szCs w:val="26"/>
        </w:rPr>
      </w:pPr>
      <w:r>
        <w:rPr>
          <w:i/>
          <w:szCs w:val="26"/>
        </w:rPr>
        <w:t xml:space="preserve"> </w:t>
      </w:r>
      <w:r w:rsidRPr="00BB7A7A">
        <w:rPr>
          <w:i/>
          <w:szCs w:val="26"/>
        </w:rPr>
        <w:t>Sử dụng phương pháp nghiên cứu sản phẩm hoạt động</w:t>
      </w:r>
    </w:p>
    <w:p w:rsidR="00750176" w:rsidRPr="000840CF" w:rsidRDefault="00750176" w:rsidP="00750176">
      <w:pPr>
        <w:autoSpaceDE w:val="0"/>
        <w:autoSpaceDN w:val="0"/>
        <w:adjustRightInd w:val="0"/>
        <w:spacing w:line="288" w:lineRule="auto"/>
        <w:ind w:firstLine="720"/>
        <w:jc w:val="both"/>
        <w:rPr>
          <w:szCs w:val="26"/>
        </w:rPr>
      </w:pPr>
      <w:r>
        <w:rPr>
          <w:szCs w:val="26"/>
        </w:rPr>
        <w:t>Thông qua các sản phảm mà đối tượng được nghiên cứu tạo ra để tìm hiểu tính chất hoạt động tạo ra các sản phẩm đó.</w:t>
      </w:r>
    </w:p>
    <w:p w:rsidR="00077D91" w:rsidRPr="00783700" w:rsidRDefault="00077D91" w:rsidP="00077D91">
      <w:pPr>
        <w:spacing w:line="288" w:lineRule="auto"/>
        <w:ind w:firstLine="720"/>
        <w:jc w:val="both"/>
        <w:rPr>
          <w:szCs w:val="26"/>
          <w:lang w:val="pt-BR"/>
        </w:rPr>
      </w:pPr>
      <w:r w:rsidRPr="00783700">
        <w:rPr>
          <w:szCs w:val="26"/>
        </w:rPr>
        <w:t xml:space="preserve">Trên cơ sở các kết quả  nghiên cứu lý luận, luận cứ khoa học và thực tiễn và đề xuất các giải pháp </w:t>
      </w:r>
      <w:r w:rsidRPr="00783700">
        <w:rPr>
          <w:bCs/>
          <w:szCs w:val="26"/>
        </w:rPr>
        <w:t xml:space="preserve">đánh giá kết quả học tập theo tiếp cận năng lực trong dạy học các ngành kỹ thuật ở các trường cao đẳng </w:t>
      </w:r>
      <w:r w:rsidRPr="00783700">
        <w:rPr>
          <w:szCs w:val="26"/>
        </w:rPr>
        <w:t xml:space="preserve">tại TP HCM, luận án sẽ triển khai lấy ý kiên chuyên gia và thực nghiệm một số giải pháp đã đề xuất về quy trình và </w:t>
      </w:r>
      <w:r w:rsidRPr="00783700">
        <w:rPr>
          <w:bCs/>
          <w:szCs w:val="26"/>
        </w:rPr>
        <w:t xml:space="preserve"> tiêu chí đánh giá kết quả học tập của sinh viên theo các chuyên ngành kỹ thuật </w:t>
      </w:r>
      <w:r w:rsidRPr="00783700">
        <w:rPr>
          <w:szCs w:val="26"/>
          <w:lang w:val="pt-BR"/>
        </w:rPr>
        <w:t xml:space="preserve">tại trường Cao đẳng Lý Tự Trọng thành phố Hồ Chí Minh và </w:t>
      </w:r>
      <w:r w:rsidRPr="00783700">
        <w:rPr>
          <w:bCs/>
          <w:szCs w:val="26"/>
        </w:rPr>
        <w:t>và các trường cao đẳng đóng trên địa bàn TP. HCM</w:t>
      </w:r>
      <w:r w:rsidRPr="00783700">
        <w:rPr>
          <w:szCs w:val="26"/>
          <w:lang w:val="pt-BR"/>
        </w:rPr>
        <w:t>.</w:t>
      </w:r>
    </w:p>
    <w:p w:rsidR="00077D91" w:rsidRPr="000312ED" w:rsidRDefault="00077D91" w:rsidP="00077D91">
      <w:pPr>
        <w:ind w:left="720"/>
        <w:jc w:val="both"/>
      </w:pPr>
    </w:p>
    <w:p w:rsidR="00077D91" w:rsidRDefault="00077D91" w:rsidP="00077D91">
      <w:pPr>
        <w:ind w:firstLine="720"/>
        <w:jc w:val="both"/>
      </w:pPr>
      <w:r>
        <w:t>Các kết quả chính và kết luận: Những vấn đề khoa học và kĩ thuật đã được giải quyết, ý nghĩa khoa học và thực tiễn (nếu là đề tài phát triển công nghệ mới thì cần nêu ý kiến đánh giá về mặt chất lượng và tiêu chuẩn), các mục tiêu kinh tế và các mục tiêu khác đã đạt được.</w:t>
      </w:r>
    </w:p>
    <w:p w:rsidR="00077D91" w:rsidRPr="00783700" w:rsidRDefault="00077D91" w:rsidP="00077D91">
      <w:pPr>
        <w:spacing w:line="288" w:lineRule="auto"/>
        <w:ind w:firstLine="720"/>
        <w:jc w:val="both"/>
        <w:rPr>
          <w:szCs w:val="26"/>
        </w:rPr>
      </w:pPr>
      <w:r w:rsidRPr="00783700">
        <w:rPr>
          <w:szCs w:val="26"/>
        </w:rPr>
        <w:t>Về lý luận, luận án đã xây dựng khung lý thuyết đánh giá kết quả học tập theo tiếp cận năng lực; làm rõ các khái niệm cơ bản, xác định các thành tố cấu trúc tiếp cận tiếp cận năng lực; những yêu cầu đặt ra cho công tác đánh giá kết quả học tập theo tiếp cận năng lực, định hướng được việc xây dựng nội dung, phương pháp đánh giá góp phần định hướng vận dụng trong thực tiễn để đảm bảo năng lực người học đạt chuẩn năng lực</w:t>
      </w:r>
      <w:r>
        <w:rPr>
          <w:strike/>
          <w:color w:val="FF0000"/>
          <w:szCs w:val="26"/>
        </w:rPr>
        <w:t>.</w:t>
      </w:r>
      <w:r w:rsidRPr="00C35F4A">
        <w:rPr>
          <w:strike/>
          <w:color w:val="FF0000"/>
          <w:szCs w:val="26"/>
        </w:rPr>
        <w:t xml:space="preserve"> </w:t>
      </w:r>
    </w:p>
    <w:p w:rsidR="00077D91" w:rsidRPr="00783700" w:rsidRDefault="00077D91" w:rsidP="00077D91">
      <w:pPr>
        <w:spacing w:line="288" w:lineRule="auto"/>
        <w:ind w:firstLine="720"/>
        <w:jc w:val="both"/>
        <w:rPr>
          <w:bCs/>
          <w:szCs w:val="26"/>
        </w:rPr>
      </w:pPr>
      <w:r w:rsidRPr="00783700">
        <w:rPr>
          <w:szCs w:val="26"/>
        </w:rPr>
        <w:t>Về thực tiễn, luận án làm sáng tỏ và phân tích thực trạng đánh giá kết quả</w:t>
      </w:r>
      <w:r w:rsidRPr="00783700">
        <w:rPr>
          <w:bCs/>
          <w:szCs w:val="26"/>
        </w:rPr>
        <w:t xml:space="preserve"> kết quả học tập của sinh viên cao đẳng khối trường công nghệ kỹ thuật và thiết kế được một số bài kiểm tra đánh giá theo tiếp cận năng lực ở một số môn kỹ thuật cơ sở và chuyên ngành kỹ thuật. Kết quả thực nghiệm khẳng định được các giải pháp đề xuất và chứng minh được giả thuyết khoa học. </w:t>
      </w:r>
    </w:p>
    <w:p w:rsidR="00077D91" w:rsidRDefault="00077D91" w:rsidP="00077D91">
      <w:pPr>
        <w:jc w:val="both"/>
      </w:pPr>
    </w:p>
    <w:p w:rsidR="00077D91" w:rsidRDefault="00077D91" w:rsidP="00077D91">
      <w:pPr>
        <w:rPr>
          <w:b/>
        </w:rPr>
      </w:pPr>
    </w:p>
    <w:p w:rsidR="00077D91" w:rsidRDefault="00077D91" w:rsidP="00077D91">
      <w:pPr>
        <w:rPr>
          <w:b/>
        </w:rPr>
      </w:pPr>
    </w:p>
    <w:p w:rsidR="00077D91" w:rsidRDefault="00077D91" w:rsidP="00077D91">
      <w:pPr>
        <w:jc w:val="center"/>
        <w:rPr>
          <w:sz w:val="28"/>
          <w:szCs w:val="28"/>
        </w:rPr>
      </w:pPr>
    </w:p>
    <w:p w:rsidR="00077D91" w:rsidRDefault="00077D91" w:rsidP="00077D91">
      <w:pPr>
        <w:jc w:val="center"/>
        <w:rPr>
          <w:sz w:val="28"/>
          <w:szCs w:val="28"/>
        </w:rPr>
      </w:pPr>
    </w:p>
    <w:p w:rsidR="00077D91" w:rsidRDefault="00077D91" w:rsidP="00077D91">
      <w:pPr>
        <w:jc w:val="center"/>
        <w:rPr>
          <w:sz w:val="28"/>
          <w:szCs w:val="28"/>
        </w:rPr>
      </w:pPr>
      <w:r>
        <w:rPr>
          <w:sz w:val="28"/>
          <w:szCs w:val="28"/>
        </w:rPr>
        <w:t>TM. Tập thể hướng dẫn                                                Nghiên cứu sinh</w:t>
      </w:r>
    </w:p>
    <w:p w:rsidR="00077D91" w:rsidRDefault="00077D91" w:rsidP="00077D91">
      <w:pPr>
        <w:ind w:left="540"/>
        <w:rPr>
          <w:i/>
          <w:sz w:val="20"/>
          <w:szCs w:val="20"/>
        </w:rPr>
      </w:pPr>
    </w:p>
    <w:p w:rsidR="00077D91" w:rsidRDefault="00077D91" w:rsidP="00077D91">
      <w:pPr>
        <w:ind w:left="540"/>
        <w:rPr>
          <w:i/>
          <w:sz w:val="20"/>
          <w:szCs w:val="20"/>
        </w:rPr>
      </w:pPr>
    </w:p>
    <w:p w:rsidR="00077D91" w:rsidRDefault="00077D91" w:rsidP="00077D91">
      <w:pPr>
        <w:ind w:left="540"/>
        <w:rPr>
          <w:i/>
          <w:sz w:val="20"/>
          <w:szCs w:val="20"/>
        </w:rPr>
      </w:pPr>
    </w:p>
    <w:p w:rsidR="00077D91" w:rsidRDefault="00077D91" w:rsidP="00077D91">
      <w:pPr>
        <w:ind w:left="540"/>
        <w:rPr>
          <w:i/>
          <w:sz w:val="20"/>
          <w:szCs w:val="20"/>
        </w:rPr>
      </w:pPr>
    </w:p>
    <w:p w:rsidR="00077D91" w:rsidRDefault="00077D91" w:rsidP="00077D91">
      <w:pPr>
        <w:ind w:left="540"/>
        <w:rPr>
          <w:i/>
          <w:sz w:val="20"/>
          <w:szCs w:val="20"/>
        </w:rPr>
      </w:pPr>
    </w:p>
    <w:p w:rsidR="00077D91" w:rsidRDefault="00077D91" w:rsidP="00077D91">
      <w:pPr>
        <w:ind w:left="540"/>
        <w:rPr>
          <w:i/>
          <w:sz w:val="20"/>
          <w:szCs w:val="20"/>
        </w:rPr>
      </w:pPr>
    </w:p>
    <w:p w:rsidR="00077D91" w:rsidRPr="00AE2DDB" w:rsidRDefault="00077D91" w:rsidP="00077D91">
      <w:pPr>
        <w:ind w:firstLine="720"/>
        <w:rPr>
          <w:b/>
          <w:bCs/>
          <w:i/>
          <w:sz w:val="28"/>
          <w:szCs w:val="28"/>
        </w:rPr>
      </w:pPr>
      <w:r>
        <w:rPr>
          <w:b/>
          <w:bCs/>
          <w:i/>
          <w:sz w:val="28"/>
          <w:szCs w:val="28"/>
        </w:rPr>
        <w:t xml:space="preserve">  </w:t>
      </w:r>
      <w:r w:rsidRPr="00AE2DDB">
        <w:rPr>
          <w:b/>
          <w:bCs/>
          <w:i/>
          <w:sz w:val="28"/>
          <w:szCs w:val="28"/>
        </w:rPr>
        <w:t>PGS. TS Trần Khánh Đức</w:t>
      </w:r>
      <w:r>
        <w:rPr>
          <w:b/>
          <w:bCs/>
          <w:i/>
          <w:sz w:val="28"/>
          <w:szCs w:val="28"/>
        </w:rPr>
        <w:tab/>
      </w:r>
      <w:r>
        <w:rPr>
          <w:b/>
          <w:bCs/>
          <w:i/>
          <w:sz w:val="28"/>
          <w:szCs w:val="28"/>
        </w:rPr>
        <w:tab/>
      </w:r>
      <w:r>
        <w:rPr>
          <w:b/>
          <w:bCs/>
          <w:i/>
          <w:sz w:val="28"/>
          <w:szCs w:val="28"/>
        </w:rPr>
        <w:tab/>
      </w:r>
      <w:r w:rsidR="00750176">
        <w:rPr>
          <w:b/>
          <w:bCs/>
          <w:i/>
          <w:sz w:val="28"/>
          <w:szCs w:val="28"/>
        </w:rPr>
        <w:tab/>
        <w:t xml:space="preserve">      </w:t>
      </w:r>
      <w:bookmarkStart w:id="4" w:name="_GoBack"/>
      <w:bookmarkEnd w:id="4"/>
      <w:r>
        <w:rPr>
          <w:b/>
          <w:bCs/>
          <w:i/>
          <w:sz w:val="28"/>
          <w:szCs w:val="28"/>
        </w:rPr>
        <w:t xml:space="preserve"> Đinh Văn Đệ</w:t>
      </w:r>
    </w:p>
    <w:p w:rsidR="00077D91" w:rsidRDefault="00077D91" w:rsidP="00077D91">
      <w:pPr>
        <w:jc w:val="center"/>
        <w:rPr>
          <w:sz w:val="28"/>
          <w:szCs w:val="28"/>
        </w:rPr>
      </w:pPr>
      <w:r>
        <w:rPr>
          <w:sz w:val="28"/>
          <w:szCs w:val="28"/>
        </w:rPr>
        <w:t xml:space="preserve"> </w:t>
      </w:r>
    </w:p>
    <w:p w:rsidR="00077D91" w:rsidRDefault="00077D91" w:rsidP="00077D91">
      <w:pPr>
        <w:jc w:val="center"/>
        <w:rPr>
          <w:sz w:val="28"/>
          <w:szCs w:val="28"/>
        </w:rPr>
      </w:pPr>
    </w:p>
    <w:p w:rsidR="00077D91" w:rsidRDefault="00077D91"/>
    <w:sectPr w:rsidR="00077D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F79D2"/>
    <w:multiLevelType w:val="hybridMultilevel"/>
    <w:tmpl w:val="B40A5882"/>
    <w:lvl w:ilvl="0" w:tplc="D67AC55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D91"/>
    <w:rsid w:val="00077D91"/>
    <w:rsid w:val="00750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645F6"/>
  <w15:chartTrackingRefBased/>
  <w15:docId w15:val="{FA02F3C0-3E09-4813-B51F-D193037E9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D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01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573</Words>
  <Characters>3272</Characters>
  <Application>Microsoft Office Word</Application>
  <DocSecurity>0</DocSecurity>
  <Lines>27</Lines>
  <Paragraphs>7</Paragraphs>
  <ScaleCrop>false</ScaleCrop>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 DE</dc:creator>
  <cp:keywords/>
  <dc:description/>
  <cp:lastModifiedBy>THAY DE</cp:lastModifiedBy>
  <cp:revision>2</cp:revision>
  <dcterms:created xsi:type="dcterms:W3CDTF">2019-12-31T03:06:00Z</dcterms:created>
  <dcterms:modified xsi:type="dcterms:W3CDTF">2019-12-31T03:11:00Z</dcterms:modified>
</cp:coreProperties>
</file>